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4DA5E" w14:textId="77777777" w:rsidR="00076957" w:rsidRPr="00076957" w:rsidRDefault="00076957" w:rsidP="00076957">
      <w:pPr>
        <w:ind w:left="-851"/>
        <w:rPr>
          <w:rFonts w:ascii="Arial" w:hAnsi="Arial" w:cs="Arial"/>
          <w:b/>
          <w:bCs/>
          <w:sz w:val="28"/>
          <w:szCs w:val="28"/>
        </w:rPr>
      </w:pPr>
    </w:p>
    <w:p w14:paraId="7C246F45" w14:textId="0A35561A" w:rsidR="00E70D92" w:rsidRPr="00076957" w:rsidRDefault="00076957" w:rsidP="00076957">
      <w:pPr>
        <w:ind w:left="-851"/>
        <w:rPr>
          <w:rFonts w:ascii="Arial" w:hAnsi="Arial" w:cs="Arial"/>
          <w:b/>
          <w:bCs/>
          <w:sz w:val="24"/>
          <w:szCs w:val="24"/>
        </w:rPr>
      </w:pPr>
      <w:r w:rsidRPr="00076957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8CB36A7" wp14:editId="00826762">
            <wp:simplePos x="0" y="0"/>
            <wp:positionH relativeFrom="column">
              <wp:posOffset>6183630</wp:posOffset>
            </wp:positionH>
            <wp:positionV relativeFrom="paragraph">
              <wp:posOffset>-173990</wp:posOffset>
            </wp:positionV>
            <wp:extent cx="3197860" cy="523875"/>
            <wp:effectExtent l="0" t="0" r="254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1" t="33333" r="2292" b="35000"/>
                    <a:stretch/>
                  </pic:blipFill>
                  <pic:spPr bwMode="auto">
                    <a:xfrm>
                      <a:off x="0" y="0"/>
                      <a:ext cx="319786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5C4" w:rsidRPr="00076957">
        <w:rPr>
          <w:rFonts w:ascii="Arial" w:hAnsi="Arial" w:cs="Arial"/>
          <w:b/>
          <w:bCs/>
          <w:sz w:val="28"/>
          <w:szCs w:val="28"/>
        </w:rPr>
        <w:t>Worksheet</w:t>
      </w:r>
      <w:bookmarkStart w:id="0" w:name="_Hlk79057920"/>
      <w:r w:rsidRPr="00076957">
        <w:rPr>
          <w:rFonts w:ascii="Arial" w:hAnsi="Arial" w:cs="Arial"/>
          <w:b/>
          <w:bCs/>
          <w:sz w:val="28"/>
          <w:szCs w:val="28"/>
        </w:rPr>
        <w:t xml:space="preserve"> - </w:t>
      </w:r>
      <w:r w:rsidR="00E70D92" w:rsidRPr="00076957">
        <w:rPr>
          <w:rFonts w:ascii="Arial" w:hAnsi="Arial" w:cs="Arial"/>
          <w:b/>
          <w:bCs/>
          <w:sz w:val="28"/>
          <w:szCs w:val="28"/>
        </w:rPr>
        <w:t xml:space="preserve">Campaigning for nature: Running a social media campaign </w:t>
      </w:r>
    </w:p>
    <w:bookmarkEnd w:id="0"/>
    <w:p w14:paraId="29243856" w14:textId="3C3E9C9A" w:rsidR="00076957" w:rsidRDefault="00076957" w:rsidP="00076957">
      <w:pPr>
        <w:ind w:left="-851"/>
        <w:rPr>
          <w:rFonts w:ascii="Arial" w:hAnsi="Arial" w:cs="Arial"/>
          <w:sz w:val="24"/>
          <w:szCs w:val="24"/>
        </w:rPr>
      </w:pPr>
    </w:p>
    <w:p w14:paraId="490A8C99" w14:textId="77777777" w:rsidR="00076957" w:rsidRPr="00076957" w:rsidRDefault="00076957" w:rsidP="00076957">
      <w:pPr>
        <w:ind w:left="-851"/>
        <w:rPr>
          <w:rFonts w:ascii="Arial" w:hAnsi="Arial" w:cs="Arial"/>
          <w:sz w:val="24"/>
          <w:szCs w:val="24"/>
        </w:rPr>
      </w:pPr>
    </w:p>
    <w:p w14:paraId="1FCF4A07" w14:textId="04FACDC8" w:rsidR="00076957" w:rsidRDefault="00E70D92" w:rsidP="00076957">
      <w:pPr>
        <w:ind w:left="-851"/>
        <w:rPr>
          <w:rFonts w:ascii="Arial" w:hAnsi="Arial" w:cs="Arial"/>
          <w:sz w:val="24"/>
          <w:szCs w:val="24"/>
        </w:rPr>
      </w:pPr>
      <w:r w:rsidRPr="00076957">
        <w:rPr>
          <w:rFonts w:ascii="Arial" w:hAnsi="Arial" w:cs="Arial"/>
          <w:sz w:val="24"/>
          <w:szCs w:val="24"/>
        </w:rPr>
        <w:t xml:space="preserve">Your learners can plan and organise their posting schedule using our worksheet. </w:t>
      </w:r>
      <w:r w:rsidR="00076957">
        <w:rPr>
          <w:rFonts w:ascii="Arial" w:hAnsi="Arial" w:cs="Arial"/>
          <w:sz w:val="24"/>
          <w:szCs w:val="24"/>
        </w:rPr>
        <w:t xml:space="preserve"> </w:t>
      </w:r>
      <w:r w:rsidR="00076957" w:rsidRPr="00076957">
        <w:rPr>
          <w:rFonts w:ascii="Arial" w:hAnsi="Arial" w:cs="Arial"/>
          <w:sz w:val="24"/>
          <w:szCs w:val="24"/>
        </w:rPr>
        <w:t>It’s available in Word so you can edit to fit your group’s requirements.</w:t>
      </w:r>
      <w:r w:rsidR="00E54AFB">
        <w:rPr>
          <w:rFonts w:ascii="Arial" w:hAnsi="Arial" w:cs="Arial"/>
          <w:sz w:val="24"/>
          <w:szCs w:val="24"/>
        </w:rPr>
        <w:t xml:space="preserve">  </w:t>
      </w:r>
    </w:p>
    <w:p w14:paraId="36BDDFA6" w14:textId="7B583A63" w:rsidR="00076957" w:rsidRDefault="00076957" w:rsidP="00076957">
      <w:pPr>
        <w:ind w:left="-851"/>
        <w:rPr>
          <w:rFonts w:ascii="Arial" w:hAnsi="Arial" w:cs="Arial"/>
          <w:sz w:val="24"/>
          <w:szCs w:val="24"/>
        </w:rPr>
      </w:pPr>
    </w:p>
    <w:p w14:paraId="493B9F67" w14:textId="77777777" w:rsidR="008E731D" w:rsidRDefault="00E70D92" w:rsidP="00076957">
      <w:pPr>
        <w:ind w:left="-851"/>
        <w:rPr>
          <w:rFonts w:ascii="Arial" w:hAnsi="Arial" w:cs="Arial"/>
          <w:color w:val="121212"/>
          <w:sz w:val="24"/>
          <w:szCs w:val="24"/>
        </w:rPr>
      </w:pPr>
      <w:r w:rsidRPr="00076957">
        <w:rPr>
          <w:rFonts w:ascii="Arial" w:hAnsi="Arial" w:cs="Arial"/>
          <w:color w:val="121212"/>
          <w:sz w:val="24"/>
          <w:szCs w:val="24"/>
        </w:rPr>
        <w:t>Will your learners be running their social media campaign through the medium of Welsh?  English?  Or bilingually?  If your learners will only be running their campaign through the medium of</w:t>
      </w:r>
      <w:r w:rsidR="002A6069" w:rsidRPr="00076957">
        <w:rPr>
          <w:rFonts w:ascii="Arial" w:hAnsi="Arial" w:cs="Arial"/>
          <w:color w:val="121212"/>
          <w:sz w:val="24"/>
          <w:szCs w:val="24"/>
        </w:rPr>
        <w:t xml:space="preserve"> one language you can delete some of the </w:t>
      </w:r>
      <w:r w:rsidR="002362B5">
        <w:rPr>
          <w:rFonts w:ascii="Arial" w:hAnsi="Arial" w:cs="Arial"/>
          <w:color w:val="121212"/>
          <w:sz w:val="24"/>
          <w:szCs w:val="24"/>
        </w:rPr>
        <w:t xml:space="preserve">columns </w:t>
      </w:r>
      <w:r w:rsidR="002A6069" w:rsidRPr="00076957">
        <w:rPr>
          <w:rFonts w:ascii="Arial" w:hAnsi="Arial" w:cs="Arial"/>
          <w:color w:val="121212"/>
          <w:sz w:val="24"/>
          <w:szCs w:val="24"/>
        </w:rPr>
        <w:t>below.</w:t>
      </w:r>
      <w:r w:rsidRPr="00076957">
        <w:rPr>
          <w:rFonts w:ascii="Arial" w:hAnsi="Arial" w:cs="Arial"/>
          <w:color w:val="121212"/>
          <w:sz w:val="24"/>
          <w:szCs w:val="24"/>
        </w:rPr>
        <w:t xml:space="preserve">  </w:t>
      </w:r>
    </w:p>
    <w:p w14:paraId="4D8584B7" w14:textId="77777777" w:rsidR="008E731D" w:rsidRDefault="008E731D" w:rsidP="00076957">
      <w:pPr>
        <w:ind w:left="-851"/>
        <w:rPr>
          <w:rFonts w:ascii="Arial" w:hAnsi="Arial" w:cs="Arial"/>
          <w:color w:val="121212"/>
          <w:sz w:val="24"/>
          <w:szCs w:val="24"/>
        </w:rPr>
      </w:pPr>
    </w:p>
    <w:p w14:paraId="5DFC0ED1" w14:textId="602206E2" w:rsidR="00E70D92" w:rsidRPr="00076957" w:rsidRDefault="002A6069" w:rsidP="00076957">
      <w:pPr>
        <w:ind w:left="-851"/>
        <w:rPr>
          <w:rFonts w:ascii="Arial" w:hAnsi="Arial" w:cs="Arial"/>
          <w:sz w:val="24"/>
          <w:szCs w:val="24"/>
        </w:rPr>
      </w:pPr>
      <w:r w:rsidRPr="00076957">
        <w:rPr>
          <w:rFonts w:ascii="Arial" w:hAnsi="Arial" w:cs="Arial"/>
          <w:color w:val="121212"/>
          <w:sz w:val="24"/>
          <w:szCs w:val="24"/>
        </w:rPr>
        <w:t xml:space="preserve">Will your learners be posting on multiple social media platforms?  </w:t>
      </w:r>
      <w:r w:rsidR="00DD41A2">
        <w:rPr>
          <w:rFonts w:ascii="Arial" w:hAnsi="Arial" w:cs="Arial"/>
          <w:color w:val="121212"/>
          <w:sz w:val="24"/>
          <w:szCs w:val="24"/>
        </w:rPr>
        <w:t xml:space="preserve">If </w:t>
      </w:r>
      <w:r w:rsidR="00E54AFB">
        <w:rPr>
          <w:rFonts w:ascii="Arial" w:hAnsi="Arial" w:cs="Arial"/>
          <w:color w:val="121212"/>
          <w:sz w:val="24"/>
          <w:szCs w:val="24"/>
        </w:rPr>
        <w:t xml:space="preserve">your learners will </w:t>
      </w:r>
      <w:r w:rsidR="00DD41A2">
        <w:rPr>
          <w:rFonts w:ascii="Arial" w:hAnsi="Arial" w:cs="Arial"/>
          <w:color w:val="121212"/>
          <w:sz w:val="24"/>
          <w:szCs w:val="24"/>
        </w:rPr>
        <w:t>only</w:t>
      </w:r>
      <w:r w:rsidR="00E54AFB">
        <w:rPr>
          <w:rFonts w:ascii="Arial" w:hAnsi="Arial" w:cs="Arial"/>
          <w:color w:val="121212"/>
          <w:sz w:val="24"/>
          <w:szCs w:val="24"/>
        </w:rPr>
        <w:t xml:space="preserve"> be</w:t>
      </w:r>
      <w:r w:rsidR="00DD41A2">
        <w:rPr>
          <w:rFonts w:ascii="Arial" w:hAnsi="Arial" w:cs="Arial"/>
          <w:color w:val="121212"/>
          <w:sz w:val="24"/>
          <w:szCs w:val="24"/>
        </w:rPr>
        <w:t xml:space="preserve"> posting on one </w:t>
      </w:r>
      <w:r w:rsidR="00E54AFB">
        <w:rPr>
          <w:rFonts w:ascii="Arial" w:hAnsi="Arial" w:cs="Arial"/>
          <w:color w:val="121212"/>
          <w:sz w:val="24"/>
          <w:szCs w:val="24"/>
        </w:rPr>
        <w:t>platform,</w:t>
      </w:r>
      <w:r w:rsidR="00DD41A2">
        <w:rPr>
          <w:rFonts w:ascii="Arial" w:hAnsi="Arial" w:cs="Arial"/>
          <w:color w:val="121212"/>
          <w:sz w:val="24"/>
          <w:szCs w:val="24"/>
        </w:rPr>
        <w:t xml:space="preserve"> </w:t>
      </w:r>
      <w:r w:rsidR="00E54AFB">
        <w:rPr>
          <w:rFonts w:ascii="Arial" w:hAnsi="Arial" w:cs="Arial"/>
          <w:color w:val="121212"/>
          <w:sz w:val="24"/>
          <w:szCs w:val="24"/>
        </w:rPr>
        <w:t>they</w:t>
      </w:r>
      <w:r w:rsidR="00DD41A2">
        <w:rPr>
          <w:rFonts w:ascii="Arial" w:hAnsi="Arial" w:cs="Arial"/>
          <w:color w:val="121212"/>
          <w:sz w:val="24"/>
          <w:szCs w:val="24"/>
        </w:rPr>
        <w:t xml:space="preserve"> can delete the first column</w:t>
      </w:r>
      <w:r w:rsidR="002E0075">
        <w:rPr>
          <w:rFonts w:ascii="Arial" w:hAnsi="Arial" w:cs="Arial"/>
          <w:color w:val="121212"/>
          <w:sz w:val="24"/>
          <w:szCs w:val="24"/>
        </w:rPr>
        <w:t xml:space="preserve">. If </w:t>
      </w:r>
      <w:r w:rsidR="008E731D">
        <w:rPr>
          <w:rFonts w:ascii="Arial" w:hAnsi="Arial" w:cs="Arial"/>
          <w:color w:val="121212"/>
          <w:sz w:val="24"/>
          <w:szCs w:val="24"/>
        </w:rPr>
        <w:t>they</w:t>
      </w:r>
      <w:r w:rsidR="002E0075">
        <w:rPr>
          <w:rFonts w:ascii="Arial" w:hAnsi="Arial" w:cs="Arial"/>
          <w:color w:val="121212"/>
          <w:sz w:val="24"/>
          <w:szCs w:val="24"/>
        </w:rPr>
        <w:t xml:space="preserve"> are </w:t>
      </w:r>
      <w:r w:rsidR="00E54AFB">
        <w:rPr>
          <w:rFonts w:ascii="Arial" w:hAnsi="Arial" w:cs="Arial"/>
          <w:color w:val="121212"/>
          <w:sz w:val="24"/>
          <w:szCs w:val="24"/>
        </w:rPr>
        <w:t>posting on</w:t>
      </w:r>
      <w:r w:rsidR="002E0075">
        <w:rPr>
          <w:rFonts w:ascii="Arial" w:hAnsi="Arial" w:cs="Arial"/>
          <w:color w:val="121212"/>
          <w:sz w:val="24"/>
          <w:szCs w:val="24"/>
        </w:rPr>
        <w:t xml:space="preserve"> multiple </w:t>
      </w:r>
      <w:r w:rsidR="00E54AFB">
        <w:rPr>
          <w:rFonts w:ascii="Arial" w:hAnsi="Arial" w:cs="Arial"/>
          <w:color w:val="121212"/>
          <w:sz w:val="24"/>
          <w:szCs w:val="24"/>
        </w:rPr>
        <w:t>platforms,</w:t>
      </w:r>
      <w:r w:rsidR="002E0075">
        <w:rPr>
          <w:rFonts w:ascii="Arial" w:hAnsi="Arial" w:cs="Arial"/>
          <w:color w:val="121212"/>
          <w:sz w:val="24"/>
          <w:szCs w:val="24"/>
        </w:rPr>
        <w:t xml:space="preserve"> </w:t>
      </w:r>
      <w:r w:rsidR="008E731D">
        <w:rPr>
          <w:rFonts w:ascii="Arial" w:hAnsi="Arial" w:cs="Arial"/>
          <w:color w:val="121212"/>
          <w:sz w:val="24"/>
          <w:szCs w:val="24"/>
        </w:rPr>
        <w:t xml:space="preserve">they </w:t>
      </w:r>
      <w:r w:rsidR="00E54AFB">
        <w:rPr>
          <w:rFonts w:ascii="Arial" w:hAnsi="Arial" w:cs="Arial"/>
          <w:color w:val="121212"/>
          <w:sz w:val="24"/>
          <w:szCs w:val="24"/>
        </w:rPr>
        <w:t>will need to complete</w:t>
      </w:r>
      <w:r w:rsidR="008E731D">
        <w:rPr>
          <w:rFonts w:ascii="Arial" w:hAnsi="Arial" w:cs="Arial"/>
          <w:color w:val="121212"/>
          <w:sz w:val="24"/>
          <w:szCs w:val="24"/>
        </w:rPr>
        <w:t xml:space="preserve"> a</w:t>
      </w:r>
      <w:r w:rsidR="00E54AFB">
        <w:rPr>
          <w:rFonts w:ascii="Arial" w:hAnsi="Arial" w:cs="Arial"/>
          <w:color w:val="121212"/>
          <w:sz w:val="24"/>
          <w:szCs w:val="24"/>
        </w:rPr>
        <w:t xml:space="preserve"> separate</w:t>
      </w:r>
      <w:r w:rsidR="008E731D">
        <w:rPr>
          <w:rFonts w:ascii="Arial" w:hAnsi="Arial" w:cs="Arial"/>
          <w:color w:val="121212"/>
          <w:sz w:val="24"/>
          <w:szCs w:val="24"/>
        </w:rPr>
        <w:t xml:space="preserve"> line</w:t>
      </w:r>
      <w:r w:rsidR="00E54AFB">
        <w:rPr>
          <w:rFonts w:ascii="Arial" w:hAnsi="Arial" w:cs="Arial"/>
          <w:color w:val="121212"/>
          <w:sz w:val="24"/>
          <w:szCs w:val="24"/>
        </w:rPr>
        <w:t xml:space="preserve"> on the table</w:t>
      </w:r>
      <w:r w:rsidR="008E731D">
        <w:rPr>
          <w:rFonts w:ascii="Arial" w:hAnsi="Arial" w:cs="Arial"/>
          <w:color w:val="121212"/>
          <w:sz w:val="24"/>
          <w:szCs w:val="24"/>
        </w:rPr>
        <w:t xml:space="preserve"> </w:t>
      </w:r>
      <w:r w:rsidR="00E54AFB">
        <w:rPr>
          <w:rFonts w:ascii="Arial" w:hAnsi="Arial" w:cs="Arial"/>
          <w:color w:val="121212"/>
          <w:sz w:val="24"/>
          <w:szCs w:val="24"/>
        </w:rPr>
        <w:t>for each</w:t>
      </w:r>
      <w:r w:rsidR="008E731D">
        <w:rPr>
          <w:rFonts w:ascii="Arial" w:hAnsi="Arial" w:cs="Arial"/>
          <w:color w:val="121212"/>
          <w:sz w:val="24"/>
          <w:szCs w:val="24"/>
        </w:rPr>
        <w:t xml:space="preserve"> platform and </w:t>
      </w:r>
      <w:r w:rsidR="00E54AFB">
        <w:rPr>
          <w:rFonts w:ascii="Arial" w:hAnsi="Arial" w:cs="Arial"/>
          <w:color w:val="121212"/>
          <w:sz w:val="24"/>
          <w:szCs w:val="24"/>
        </w:rPr>
        <w:t>they should differentiate their post’s content/tone depending on the platforms they are posting on.</w:t>
      </w:r>
    </w:p>
    <w:p w14:paraId="51D11AC0" w14:textId="77777777" w:rsidR="00E70D92" w:rsidRPr="00CC2A80" w:rsidRDefault="00E70D9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5612" w:type="dxa"/>
        <w:tblInd w:w="-875" w:type="dxa"/>
        <w:tblLook w:val="04A0" w:firstRow="1" w:lastRow="0" w:firstColumn="1" w:lastColumn="0" w:noHBand="0" w:noVBand="1"/>
      </w:tblPr>
      <w:tblGrid>
        <w:gridCol w:w="1253"/>
        <w:gridCol w:w="969"/>
        <w:gridCol w:w="1200"/>
        <w:gridCol w:w="850"/>
        <w:gridCol w:w="1350"/>
        <w:gridCol w:w="2087"/>
        <w:gridCol w:w="506"/>
        <w:gridCol w:w="2471"/>
        <w:gridCol w:w="506"/>
        <w:gridCol w:w="1496"/>
        <w:gridCol w:w="1627"/>
        <w:gridCol w:w="1297"/>
      </w:tblGrid>
      <w:tr w:rsidR="00076957" w14:paraId="625688AA" w14:textId="77E557F3" w:rsidTr="00FE1EBE">
        <w:tc>
          <w:tcPr>
            <w:tcW w:w="1253" w:type="dxa"/>
          </w:tcPr>
          <w:p w14:paraId="36F761B0" w14:textId="5841CB76" w:rsidR="002A6069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A6069">
              <w:rPr>
                <w:rFonts w:ascii="Arial" w:hAnsi="Arial" w:cs="Arial"/>
                <w:b/>
                <w:bCs/>
                <w:sz w:val="24"/>
                <w:szCs w:val="24"/>
              </w:rPr>
              <w:t>Social media platform</w:t>
            </w:r>
          </w:p>
        </w:tc>
        <w:tc>
          <w:tcPr>
            <w:tcW w:w="4369" w:type="dxa"/>
            <w:gridSpan w:val="4"/>
          </w:tcPr>
          <w:p w14:paraId="28E588E5" w14:textId="1809470C" w:rsidR="002A6069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Scheduling</w:t>
            </w:r>
          </w:p>
          <w:p w14:paraId="08C18266" w14:textId="77777777" w:rsidR="002A6069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6D35CFF" w14:textId="02B4484B" w:rsidR="002A6069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When will your post go out?</w:t>
            </w:r>
          </w:p>
        </w:tc>
        <w:tc>
          <w:tcPr>
            <w:tcW w:w="2087" w:type="dxa"/>
            <w:vMerge w:val="restart"/>
          </w:tcPr>
          <w:p w14:paraId="05A378CF" w14:textId="11A3A66B" w:rsidR="002A6069" w:rsidRDefault="00076957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English post</w:t>
            </w:r>
          </w:p>
        </w:tc>
        <w:tc>
          <w:tcPr>
            <w:tcW w:w="506" w:type="dxa"/>
            <w:vMerge w:val="restart"/>
            <w:textDirection w:val="btLr"/>
          </w:tcPr>
          <w:p w14:paraId="26E50737" w14:textId="2DC1BDA8" w:rsidR="002A6069" w:rsidRDefault="002A6069" w:rsidP="000670EF">
            <w:pPr>
              <w:ind w:left="113" w:right="113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Character count</w:t>
            </w:r>
          </w:p>
        </w:tc>
        <w:tc>
          <w:tcPr>
            <w:tcW w:w="2471" w:type="dxa"/>
            <w:vMerge w:val="restart"/>
          </w:tcPr>
          <w:p w14:paraId="6B5E4C54" w14:textId="654EEAA1" w:rsidR="002A6069" w:rsidRDefault="00076957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Welsh post</w:t>
            </w:r>
          </w:p>
        </w:tc>
        <w:tc>
          <w:tcPr>
            <w:tcW w:w="506" w:type="dxa"/>
            <w:vMerge w:val="restart"/>
            <w:textDirection w:val="btLr"/>
          </w:tcPr>
          <w:p w14:paraId="1BA31606" w14:textId="437EEA0C" w:rsidR="002A6069" w:rsidRDefault="002A6069" w:rsidP="000670EF">
            <w:pPr>
              <w:ind w:left="113" w:right="113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Character count</w:t>
            </w:r>
          </w:p>
        </w:tc>
        <w:tc>
          <w:tcPr>
            <w:tcW w:w="1496" w:type="dxa"/>
            <w:vMerge w:val="restart"/>
          </w:tcPr>
          <w:p w14:paraId="7958CB37" w14:textId="2B4CD0F8" w:rsidR="002A6069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Supporting image or file - filename</w:t>
            </w:r>
          </w:p>
        </w:tc>
        <w:tc>
          <w:tcPr>
            <w:tcW w:w="1627" w:type="dxa"/>
            <w:vMerge w:val="restart"/>
          </w:tcPr>
          <w:p w14:paraId="77B6F8C8" w14:textId="5B3CBF9C" w:rsidR="002A6069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Link to where the supporting image or file is saved</w:t>
            </w:r>
          </w:p>
        </w:tc>
        <w:tc>
          <w:tcPr>
            <w:tcW w:w="1297" w:type="dxa"/>
            <w:vMerge w:val="restart"/>
          </w:tcPr>
          <w:p w14:paraId="346BF525" w14:textId="5466682A" w:rsidR="002A6069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Post checked and approved by?  On date?</w:t>
            </w:r>
          </w:p>
        </w:tc>
      </w:tr>
      <w:tr w:rsidR="00076957" w14:paraId="30C27F6D" w14:textId="2CA86DA0" w:rsidTr="00FE1EBE">
        <w:trPr>
          <w:cantSplit/>
          <w:trHeight w:val="2572"/>
        </w:trPr>
        <w:tc>
          <w:tcPr>
            <w:tcW w:w="1253" w:type="dxa"/>
          </w:tcPr>
          <w:p w14:paraId="75CC758C" w14:textId="77777777" w:rsidR="002A6069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2CC5D00E" w14:textId="4B6B7DF8" w:rsidR="002A6069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Date</w:t>
            </w:r>
          </w:p>
        </w:tc>
        <w:tc>
          <w:tcPr>
            <w:tcW w:w="1200" w:type="dxa"/>
          </w:tcPr>
          <w:p w14:paraId="3BCB6AF3" w14:textId="241DFE47" w:rsidR="002A6069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Time</w:t>
            </w:r>
          </w:p>
        </w:tc>
        <w:tc>
          <w:tcPr>
            <w:tcW w:w="850" w:type="dxa"/>
            <w:textDirection w:val="btLr"/>
          </w:tcPr>
          <w:p w14:paraId="05D2B928" w14:textId="29CEB6C6" w:rsidR="002A6069" w:rsidRDefault="002A6069" w:rsidP="00076957">
            <w:pPr>
              <w:ind w:left="113" w:right="113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Scheduled or Live</w:t>
            </w:r>
            <w:r w:rsidR="0007695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?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extDirection w:val="btLr"/>
          </w:tcPr>
          <w:p w14:paraId="0015F4F3" w14:textId="3FA84D0D" w:rsidR="002A6069" w:rsidRDefault="002A6069" w:rsidP="00076957">
            <w:pPr>
              <w:ind w:left="113" w:right="113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Who</w:t>
            </w:r>
            <w:r w:rsidR="0007695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is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responsible for monitoring the social media platform</w:t>
            </w:r>
            <w:r w:rsidR="00076957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?</w:t>
            </w:r>
          </w:p>
        </w:tc>
        <w:tc>
          <w:tcPr>
            <w:tcW w:w="2087" w:type="dxa"/>
            <w:vMerge/>
          </w:tcPr>
          <w:p w14:paraId="6562B158" w14:textId="77777777" w:rsidR="002A6069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14:paraId="67971980" w14:textId="77777777" w:rsidR="002A6069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71" w:type="dxa"/>
            <w:vMerge/>
          </w:tcPr>
          <w:p w14:paraId="163A571D" w14:textId="3B5283CD" w:rsidR="002A6069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  <w:vMerge/>
          </w:tcPr>
          <w:p w14:paraId="572CA1FD" w14:textId="77777777" w:rsidR="002A6069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14:paraId="0D002E8F" w14:textId="77777777" w:rsidR="002A6069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27" w:type="dxa"/>
            <w:vMerge/>
          </w:tcPr>
          <w:p w14:paraId="770FB198" w14:textId="77777777" w:rsidR="002A6069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14:paraId="54825D27" w14:textId="41731594" w:rsidR="002A6069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76957" w14:paraId="7440C3DE" w14:textId="283C8CB1" w:rsidTr="00FE1EBE">
        <w:tc>
          <w:tcPr>
            <w:tcW w:w="1253" w:type="dxa"/>
          </w:tcPr>
          <w:p w14:paraId="3AB51907" w14:textId="0F1FDFC3" w:rsidR="002A6069" w:rsidRPr="00E54AFB" w:rsidRDefault="002A6069" w:rsidP="00CC2A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309F440D" w14:textId="6F4397B5" w:rsidR="002A6069" w:rsidRPr="00E54AFB" w:rsidRDefault="002A6069" w:rsidP="00CC2A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9027D30" w14:textId="24AF2C4F" w:rsidR="002A6069" w:rsidRPr="00E54AFB" w:rsidRDefault="002A6069" w:rsidP="00CC2A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898BCE" w14:textId="55BDEC49" w:rsidR="002A6069" w:rsidRPr="00E54AFB" w:rsidRDefault="002A6069" w:rsidP="00CC2A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AC530DA" w14:textId="5A2EF01A" w:rsidR="002A6069" w:rsidRPr="00E54AFB" w:rsidRDefault="002A6069" w:rsidP="00CC2A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</w:tcPr>
          <w:p w14:paraId="79F02549" w14:textId="79DE2499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43AAC5C2" w14:textId="042B6E41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71" w:type="dxa"/>
          </w:tcPr>
          <w:p w14:paraId="0CD358BC" w14:textId="2ABA2F06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22FFD77A" w14:textId="11316DFC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96" w:type="dxa"/>
          </w:tcPr>
          <w:p w14:paraId="54A27DC5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27" w:type="dxa"/>
          </w:tcPr>
          <w:p w14:paraId="6441009A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</w:tcPr>
          <w:p w14:paraId="35EE2EE1" w14:textId="301D0476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76957" w14:paraId="48AC77C9" w14:textId="0D8939A5" w:rsidTr="00FE1EBE">
        <w:tc>
          <w:tcPr>
            <w:tcW w:w="1253" w:type="dxa"/>
          </w:tcPr>
          <w:p w14:paraId="71F49024" w14:textId="54D7E99F" w:rsidR="002A6069" w:rsidRPr="00E54AFB" w:rsidRDefault="002A6069" w:rsidP="00CC2A80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73A713C1" w14:textId="508DFB75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BADD9E8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078D90CC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CF88ACB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</w:tcPr>
          <w:p w14:paraId="45F17FC9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5FCAB627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71" w:type="dxa"/>
          </w:tcPr>
          <w:p w14:paraId="5CC02D64" w14:textId="09716F62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539A3A55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96" w:type="dxa"/>
          </w:tcPr>
          <w:p w14:paraId="05C6F659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27" w:type="dxa"/>
          </w:tcPr>
          <w:p w14:paraId="01C51A4E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</w:tcPr>
          <w:p w14:paraId="6475227D" w14:textId="2CC0F6B4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76957" w14:paraId="7653BAB6" w14:textId="7CB91469" w:rsidTr="00FE1EBE">
        <w:tc>
          <w:tcPr>
            <w:tcW w:w="1253" w:type="dxa"/>
          </w:tcPr>
          <w:p w14:paraId="226A04DE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1B7C24E0" w14:textId="4E4AB0B6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</w:tcPr>
          <w:p w14:paraId="049F6A76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C3F679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2D37658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</w:tcPr>
          <w:p w14:paraId="656FE782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5F9CB077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71" w:type="dxa"/>
          </w:tcPr>
          <w:p w14:paraId="11114264" w14:textId="7EBACECE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5E2CB9D6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96" w:type="dxa"/>
          </w:tcPr>
          <w:p w14:paraId="25D17A38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27" w:type="dxa"/>
          </w:tcPr>
          <w:p w14:paraId="60DB30A8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</w:tcPr>
          <w:p w14:paraId="6350FBC6" w14:textId="018EDDAF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76957" w14:paraId="7A8D958C" w14:textId="34D7D00B" w:rsidTr="00FE1EBE">
        <w:tc>
          <w:tcPr>
            <w:tcW w:w="1253" w:type="dxa"/>
          </w:tcPr>
          <w:p w14:paraId="18F8BD6C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052EC8BD" w14:textId="58498ED1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ED7AE6F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4BC5DE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CF2C510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</w:tcPr>
          <w:p w14:paraId="387EFAD6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173B9824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71" w:type="dxa"/>
          </w:tcPr>
          <w:p w14:paraId="7A69BFAD" w14:textId="192ABA59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45EB4B2E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96" w:type="dxa"/>
          </w:tcPr>
          <w:p w14:paraId="7087DCED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27" w:type="dxa"/>
          </w:tcPr>
          <w:p w14:paraId="4D310CC8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</w:tcPr>
          <w:p w14:paraId="56550C2A" w14:textId="53E682B4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76957" w14:paraId="38345105" w14:textId="17C07CC1" w:rsidTr="00FE1EBE">
        <w:tc>
          <w:tcPr>
            <w:tcW w:w="1253" w:type="dxa"/>
          </w:tcPr>
          <w:p w14:paraId="017A661C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24AF0283" w14:textId="19879561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</w:tcPr>
          <w:p w14:paraId="69002FBB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341876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49B468D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</w:tcPr>
          <w:p w14:paraId="43EE6757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44A070C2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71" w:type="dxa"/>
          </w:tcPr>
          <w:p w14:paraId="2BFF3F76" w14:textId="64484C35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7A3256F3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96" w:type="dxa"/>
          </w:tcPr>
          <w:p w14:paraId="13CA2B5A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27" w:type="dxa"/>
          </w:tcPr>
          <w:p w14:paraId="187B03DB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</w:tcPr>
          <w:p w14:paraId="4E7EB541" w14:textId="6DC422E1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76957" w14:paraId="073BA6A5" w14:textId="6DFC60D7" w:rsidTr="00FE1EBE">
        <w:tc>
          <w:tcPr>
            <w:tcW w:w="1253" w:type="dxa"/>
          </w:tcPr>
          <w:p w14:paraId="136F9051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69" w:type="dxa"/>
          </w:tcPr>
          <w:p w14:paraId="4A14EC95" w14:textId="4FABF8AB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00" w:type="dxa"/>
          </w:tcPr>
          <w:p w14:paraId="1FC4D9B6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E0DCD4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6849652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7" w:type="dxa"/>
          </w:tcPr>
          <w:p w14:paraId="77879171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1845929E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71" w:type="dxa"/>
          </w:tcPr>
          <w:p w14:paraId="26E38B19" w14:textId="5A12A4B5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6" w:type="dxa"/>
          </w:tcPr>
          <w:p w14:paraId="025BF90E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96" w:type="dxa"/>
          </w:tcPr>
          <w:p w14:paraId="298E2639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27" w:type="dxa"/>
          </w:tcPr>
          <w:p w14:paraId="06D0AC87" w14:textId="77777777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</w:tcPr>
          <w:p w14:paraId="061C1D55" w14:textId="424FB49C" w:rsidR="002A6069" w:rsidRPr="00E54AFB" w:rsidRDefault="002A6069" w:rsidP="00CC2A80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91507D9" w14:textId="77777777" w:rsidR="00CC2A80" w:rsidRPr="00CC2A80" w:rsidRDefault="00CC2A80" w:rsidP="00CC2A80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F904C37" w14:textId="114B2210" w:rsidR="00CC2A80" w:rsidRPr="00CC2A80" w:rsidRDefault="00CC2A80">
      <w:pPr>
        <w:rPr>
          <w:rFonts w:ascii="Arial" w:hAnsi="Arial" w:cs="Arial"/>
          <w:sz w:val="24"/>
          <w:szCs w:val="24"/>
        </w:rPr>
      </w:pPr>
    </w:p>
    <w:sectPr w:rsidR="00CC2A80" w:rsidRPr="00CC2A80" w:rsidSect="00076957">
      <w:pgSz w:w="16838" w:h="11906" w:orient="landscape" w:code="9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80E5D"/>
    <w:multiLevelType w:val="hybridMultilevel"/>
    <w:tmpl w:val="160AF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B6204"/>
    <w:multiLevelType w:val="hybridMultilevel"/>
    <w:tmpl w:val="D9A67724"/>
    <w:lvl w:ilvl="0" w:tplc="B01494A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D87AB3"/>
    <w:multiLevelType w:val="multilevel"/>
    <w:tmpl w:val="DFD0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3C16BB"/>
    <w:multiLevelType w:val="hybridMultilevel"/>
    <w:tmpl w:val="5D84E382"/>
    <w:lvl w:ilvl="0" w:tplc="8A6AA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307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109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342C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0E9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689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30A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2ED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CAC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C4"/>
    <w:rsid w:val="000069FB"/>
    <w:rsid w:val="0006035E"/>
    <w:rsid w:val="000670EF"/>
    <w:rsid w:val="00076957"/>
    <w:rsid w:val="000775C4"/>
    <w:rsid w:val="000B73D5"/>
    <w:rsid w:val="002362B5"/>
    <w:rsid w:val="002A6069"/>
    <w:rsid w:val="002E0075"/>
    <w:rsid w:val="003415F5"/>
    <w:rsid w:val="00352D8F"/>
    <w:rsid w:val="0047265C"/>
    <w:rsid w:val="00524897"/>
    <w:rsid w:val="00554C5F"/>
    <w:rsid w:val="005C1D5E"/>
    <w:rsid w:val="00616472"/>
    <w:rsid w:val="006409DA"/>
    <w:rsid w:val="00691B8B"/>
    <w:rsid w:val="006C23E9"/>
    <w:rsid w:val="008E731D"/>
    <w:rsid w:val="00910BC4"/>
    <w:rsid w:val="00971507"/>
    <w:rsid w:val="00B00E2F"/>
    <w:rsid w:val="00CC2A80"/>
    <w:rsid w:val="00DD41A2"/>
    <w:rsid w:val="00E54AFB"/>
    <w:rsid w:val="00E70D92"/>
    <w:rsid w:val="00E75D66"/>
    <w:rsid w:val="00FE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B72E6"/>
  <w15:chartTrackingRefBased/>
  <w15:docId w15:val="{62C6A271-4B7B-4815-BF17-69F21E775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75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5C4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5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5C4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775C4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CC2A80"/>
    <w:pPr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39"/>
    <w:rsid w:val="00CC2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7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70EF"/>
    <w:rPr>
      <w:b/>
      <w:bCs/>
      <w:sz w:val="20"/>
      <w:szCs w:val="20"/>
    </w:rPr>
  </w:style>
  <w:style w:type="paragraph" w:customStyle="1" w:styleId="dcr-mssdj5">
    <w:name w:val="dcr-mssdj5"/>
    <w:basedOn w:val="Normal"/>
    <w:rsid w:val="00E70D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ACCE-732857244-111</_dlc_DocId>
    <_dlc_DocIdUrl xmlns="9be56660-2c31-41ef-bc00-23e72f632f2a">
      <Url>https://cyfoethnaturiolcymru.sharepoint.com/teams/are/esd/apr/_layouts/15/DocIdRedir.aspx?ID=ACCE-732857244-111</Url>
      <Description>ACCE-732857244-111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DA4E5B902E6BCD4E9E3AABE753494A72" ma:contentTypeVersion="86" ma:contentTypeDescription="" ma:contentTypeScope="" ma:versionID="4d2e11c8306603db6b026ee5d2bae21b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fad5621eca9005155c0768d2b344999b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2F27A1-CA45-421F-9B32-C535F6460FB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5A11DD7-7F80-4C2C-A876-153DD3C6B860}">
  <ds:schemaRefs>
    <ds:schemaRef ds:uri="9be56660-2c31-41ef-bc00-23e72f632f2a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0C07924-997C-401A-84B1-5377F278C6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0F2036-92F1-4493-933B-848ABDB1FBE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5DBB2F2-804C-4341-9247-06DF31B3B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Natural Resources Wales Cyfoeth Naturiol Cymru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Ffion</dc:creator>
  <cp:keywords/>
  <dc:description/>
  <cp:lastModifiedBy>Hughes, Ffion</cp:lastModifiedBy>
  <cp:revision>2</cp:revision>
  <dcterms:created xsi:type="dcterms:W3CDTF">2021-09-27T13:59:00Z</dcterms:created>
  <dcterms:modified xsi:type="dcterms:W3CDTF">2021-09-27T13:59:00Z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0x01010067EB80C5FE939D4A9B3D8BA62129B7F50100DA4E5B902E6BCD4E9E3AABE753494A72</vt:lpwstr>
  </property>
  <property fmtid="{D5CDD505-2E9C-101B-9397-08002B2CF9AE}" pid="3" name="_dlc_DocIdItemGuid">
    <vt:lpwstr>6f25749f-feef-4c73-8f10-de6c9b36b419</vt:lpwstr>
  </property>
</Properties>
</file>