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DBED" w14:textId="7D709021" w:rsidR="00B8223E" w:rsidRDefault="000B7B7C" w:rsidP="000B7B7C">
      <w:pPr>
        <w:pStyle w:val="Heading1"/>
      </w:pPr>
      <w:r>
        <w:rPr>
          <w:lang w:val="cy-GB"/>
        </w:rPr>
        <w:t xml:space="preserve">Y </w:t>
      </w:r>
      <w:r w:rsidRPr="00AE1676">
        <w:rPr>
          <w:lang w:val="cy-GB"/>
        </w:rPr>
        <w:t>Fforwm Mynediad Cenedlaethol i Gymru, yr Is-grŵp Mynediad at Ddŵr – cyfarfod 9 Mehefin 2020</w:t>
      </w:r>
      <w:bookmarkStart w:id="0" w:name="_GoBack"/>
      <w:bookmarkEnd w:id="0"/>
    </w:p>
    <w:p w14:paraId="4F324D6B" w14:textId="397318FE" w:rsidR="002A720C" w:rsidRDefault="002A720C" w:rsidP="00E8412C">
      <w:pPr>
        <w:ind w:right="-46"/>
        <w:rPr>
          <w:rFonts w:ascii="Arial" w:hAnsi="Arial" w:cs="Arial"/>
          <w:bCs/>
        </w:rPr>
      </w:pPr>
    </w:p>
    <w:p w14:paraId="70F6B7DD" w14:textId="430BBE64" w:rsidR="0064039F" w:rsidRDefault="002A720C" w:rsidP="0064039F">
      <w:pPr>
        <w:pStyle w:val="Heading4"/>
      </w:pPr>
      <w:proofErr w:type="spellStart"/>
      <w:r>
        <w:t>Pres</w:t>
      </w:r>
      <w:r w:rsidR="00E8412C">
        <w:t>enoldeb</w:t>
      </w:r>
      <w:proofErr w:type="spellEnd"/>
      <w:r w:rsidR="00E8412C">
        <w:t xml:space="preserve"> </w:t>
      </w:r>
      <w:proofErr w:type="spellStart"/>
      <w:r w:rsidR="00E8412C">
        <w:t>dros</w:t>
      </w:r>
      <w:proofErr w:type="spellEnd"/>
      <w:r w:rsidR="00E8412C">
        <w:t xml:space="preserve"> Skype</w:t>
      </w:r>
      <w:r w:rsidR="002F317C">
        <w:tab/>
      </w:r>
      <w:r w:rsidR="002F317C">
        <w:tab/>
      </w:r>
    </w:p>
    <w:p w14:paraId="775D443B" w14:textId="1FBADA34" w:rsidR="00EE28F8" w:rsidRDefault="00EE28F8" w:rsidP="002F317C">
      <w:pPr>
        <w:ind w:right="-4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Cadeirydd: Dave </w:t>
      </w:r>
      <w:proofErr w:type="spellStart"/>
      <w:r>
        <w:rPr>
          <w:rFonts w:ascii="Arial" w:hAnsi="Arial" w:cs="Arial"/>
          <w:lang w:val="cy-GB"/>
        </w:rPr>
        <w:t>MacCallum</w:t>
      </w:r>
      <w:proofErr w:type="spellEnd"/>
      <w:r>
        <w:rPr>
          <w:rFonts w:ascii="Arial" w:hAnsi="Arial" w:cs="Arial"/>
          <w:lang w:val="cy-GB"/>
        </w:rPr>
        <w:t xml:space="preserve"> (CNC), Sarah Smith (</w:t>
      </w:r>
      <w:proofErr w:type="spellStart"/>
      <w:r>
        <w:rPr>
          <w:rFonts w:ascii="Arial" w:hAnsi="Arial" w:cs="Arial"/>
          <w:lang w:val="cy-GB"/>
        </w:rPr>
        <w:t>LlC</w:t>
      </w:r>
      <w:proofErr w:type="spellEnd"/>
      <w:r>
        <w:rPr>
          <w:rFonts w:ascii="Arial" w:hAnsi="Arial" w:cs="Arial"/>
          <w:lang w:val="cy-GB"/>
        </w:rPr>
        <w:t xml:space="preserve">), Steve </w:t>
      </w:r>
      <w:proofErr w:type="spellStart"/>
      <w:r>
        <w:rPr>
          <w:rFonts w:ascii="Arial" w:hAnsi="Arial" w:cs="Arial"/>
          <w:lang w:val="cy-GB"/>
        </w:rPr>
        <w:t>Rayner</w:t>
      </w:r>
      <w:proofErr w:type="spellEnd"/>
      <w:r>
        <w:rPr>
          <w:rFonts w:ascii="Arial" w:hAnsi="Arial" w:cs="Arial"/>
          <w:lang w:val="cy-GB"/>
        </w:rPr>
        <w:t xml:space="preserve"> (WATO), Chris Mills (</w:t>
      </w:r>
      <w:proofErr w:type="spellStart"/>
      <w:r>
        <w:rPr>
          <w:rFonts w:ascii="Arial" w:hAnsi="Arial" w:cs="Arial"/>
          <w:lang w:val="cy-GB"/>
        </w:rPr>
        <w:t>Angling</w:t>
      </w:r>
      <w:proofErr w:type="spellEnd"/>
      <w:r>
        <w:rPr>
          <w:rFonts w:ascii="Arial" w:hAnsi="Arial" w:cs="Arial"/>
          <w:lang w:val="cy-GB"/>
        </w:rPr>
        <w:t xml:space="preserve"> Cymru), </w:t>
      </w:r>
      <w:proofErr w:type="spellStart"/>
      <w:r>
        <w:rPr>
          <w:rFonts w:ascii="Arial" w:hAnsi="Arial" w:cs="Arial"/>
          <w:lang w:val="cy-GB"/>
        </w:rPr>
        <w:t>Bernard</w:t>
      </w:r>
      <w:proofErr w:type="spellEnd"/>
      <w:r>
        <w:rPr>
          <w:rFonts w:ascii="Arial" w:hAnsi="Arial" w:cs="Arial"/>
          <w:lang w:val="cy-GB"/>
        </w:rPr>
        <w:t xml:space="preserve"> Griffiths (UAC) Charles de </w:t>
      </w:r>
      <w:proofErr w:type="spellStart"/>
      <w:r>
        <w:rPr>
          <w:rFonts w:ascii="Arial" w:hAnsi="Arial" w:cs="Arial"/>
          <w:lang w:val="cy-GB"/>
        </w:rPr>
        <w:t>Winton</w:t>
      </w:r>
      <w:proofErr w:type="spellEnd"/>
      <w:r>
        <w:rPr>
          <w:rFonts w:ascii="Arial" w:hAnsi="Arial" w:cs="Arial"/>
          <w:lang w:val="cy-GB"/>
        </w:rPr>
        <w:t xml:space="preserve"> (CLBA), Stephen Marsh-Smith (Afonydd Cymru), </w:t>
      </w:r>
      <w:proofErr w:type="spellStart"/>
      <w:r>
        <w:rPr>
          <w:rFonts w:ascii="Arial" w:hAnsi="Arial" w:cs="Arial"/>
          <w:lang w:val="cy-GB"/>
        </w:rPr>
        <w:t>Andy</w:t>
      </w:r>
      <w:proofErr w:type="spellEnd"/>
      <w:r>
        <w:rPr>
          <w:rFonts w:ascii="Arial" w:hAnsi="Arial" w:cs="Arial"/>
          <w:lang w:val="cy-GB"/>
        </w:rPr>
        <w:t xml:space="preserve"> Phillips (</w:t>
      </w:r>
      <w:proofErr w:type="spellStart"/>
      <w:r>
        <w:rPr>
          <w:rFonts w:ascii="Arial" w:hAnsi="Arial" w:cs="Arial"/>
          <w:lang w:val="cy-GB"/>
        </w:rPr>
        <w:t>Angling</w:t>
      </w:r>
      <w:proofErr w:type="spellEnd"/>
      <w:r>
        <w:rPr>
          <w:rFonts w:ascii="Arial" w:hAnsi="Arial" w:cs="Arial"/>
          <w:lang w:val="cy-GB"/>
        </w:rPr>
        <w:t xml:space="preserve"> Cymru), Phil Stone (Canŵ Cymru)</w:t>
      </w:r>
    </w:p>
    <w:p w14:paraId="5E51BCCE" w14:textId="00C5025B" w:rsidR="00AE26FC" w:rsidRDefault="00AE26FC" w:rsidP="00EE28F8">
      <w:pPr>
        <w:ind w:left="-567" w:right="-46"/>
        <w:rPr>
          <w:rFonts w:ascii="Arial" w:hAnsi="Arial" w:cs="Arial"/>
          <w:lang w:val="cy-GB"/>
        </w:rPr>
      </w:pPr>
    </w:p>
    <w:p w14:paraId="20F81688" w14:textId="68851F18" w:rsidR="00AE26FC" w:rsidRDefault="00AE26FC" w:rsidP="00EE28F8">
      <w:pPr>
        <w:ind w:left="-567" w:right="-46"/>
        <w:rPr>
          <w:rFonts w:ascii="Arial" w:hAnsi="Arial" w:cs="Arial"/>
          <w:lang w:val="cy-GB"/>
        </w:rPr>
      </w:pPr>
    </w:p>
    <w:p w14:paraId="5E6DE2AF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  <w:lang w:val="cy-GB"/>
        </w:rPr>
        <w:t>Yn seiliedig ar drafodaethau'r cyfarfod diwethaf, cyflwynwyd yr ystyriaethau allweddol o ran y broses/model ar ffurf sgematig. Roedd y model hwn yn darparu'r meysydd allweddol a oedd dan ystyriaeth ac yr oedd consensws ar eu cyfer, i'r graddau yr oedd hynny'n ymestyn mewn egwyddor.</w:t>
      </w:r>
    </w:p>
    <w:p w14:paraId="389E2938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</w:p>
    <w:p w14:paraId="26A0146C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  <w:lang w:val="cy-GB"/>
        </w:rPr>
        <w:t>Trafodwyd y broses/model a chytunwyd yn unfrydol arni/arno.</w:t>
      </w:r>
    </w:p>
    <w:p w14:paraId="663C4D39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</w:p>
    <w:p w14:paraId="326B6351" w14:textId="77777777" w:rsidR="00AE26FC" w:rsidRPr="00154445" w:rsidRDefault="00AE26FC" w:rsidP="00AE26FC">
      <w:pPr>
        <w:spacing w:after="160" w:line="259" w:lineRule="auto"/>
        <w:contextualSpacing/>
        <w:rPr>
          <w:rFonts w:ascii="Arial" w:hAnsi="Arial" w:cs="Arial"/>
        </w:rPr>
      </w:pPr>
      <w:r w:rsidRPr="00154445">
        <w:rPr>
          <w:rFonts w:ascii="Arial" w:hAnsi="Arial" w:cs="Arial"/>
          <w:lang w:val="cy-GB"/>
        </w:rPr>
        <w:t xml:space="preserve">Roedd rhai o'r mecanweithiau yn y model yn gysyniadol ar y pryd ac yn gofyn am eglurhad cyn dewis cynllun peilot afonydd. </w:t>
      </w:r>
    </w:p>
    <w:p w14:paraId="5CCDEB92" w14:textId="77777777" w:rsidR="00AE26FC" w:rsidRPr="00154445" w:rsidRDefault="00AE26FC" w:rsidP="00AE26F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  <w:lang w:val="cy-GB"/>
        </w:rPr>
        <w:t>Trwydded Afonydd.</w:t>
      </w:r>
    </w:p>
    <w:p w14:paraId="62D33560" w14:textId="77777777" w:rsidR="00AE26FC" w:rsidRPr="00154445" w:rsidRDefault="00AE26FC" w:rsidP="00AE26F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  <w:lang w:val="cy-GB"/>
        </w:rPr>
        <w:t xml:space="preserve">Llai o atebolrwydd yn achos y tirfeddiannwr/perchennog glannau'r afon. </w:t>
      </w:r>
    </w:p>
    <w:p w14:paraId="5BB38EF2" w14:textId="77777777" w:rsidR="00AE26FC" w:rsidRPr="00154445" w:rsidRDefault="00AE26FC" w:rsidP="00AE26F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154445">
        <w:rPr>
          <w:rFonts w:ascii="Arial" w:hAnsi="Arial" w:cs="Arial"/>
          <w:sz w:val="24"/>
          <w:szCs w:val="24"/>
          <w:lang w:val="cy-GB"/>
        </w:rPr>
        <w:t>Mynediad at gynllun talu am ddŵr.</w:t>
      </w:r>
    </w:p>
    <w:p w14:paraId="127FC969" w14:textId="77777777" w:rsidR="00AE26FC" w:rsidRPr="00154445" w:rsidRDefault="00AE26FC" w:rsidP="00AE26FC">
      <w:pPr>
        <w:ind w:right="-46"/>
        <w:rPr>
          <w:rFonts w:ascii="Arial" w:hAnsi="Arial" w:cs="Arial"/>
        </w:rPr>
      </w:pPr>
    </w:p>
    <w:p w14:paraId="4B5E7F69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  <w:lang w:val="cy-GB"/>
        </w:rPr>
        <w:t>Cytunodd y Grŵp y byddai'r Cadeirydd yn ysgrifennu at y Dirprwy Weinidog Tai a Llywodraeth Leol i:</w:t>
      </w:r>
    </w:p>
    <w:p w14:paraId="034AB6D1" w14:textId="77777777" w:rsidR="00AE26FC" w:rsidRPr="00154445" w:rsidRDefault="00AE26FC" w:rsidP="00AE26FC">
      <w:pPr>
        <w:pStyle w:val="ListParagraph"/>
        <w:numPr>
          <w:ilvl w:val="0"/>
          <w:numId w:val="25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  <w:lang w:val="cy-GB"/>
        </w:rPr>
        <w:t xml:space="preserve">Darparu'r wybodaeth ddiweddaraf am gynnydd y grŵp. </w:t>
      </w:r>
    </w:p>
    <w:p w14:paraId="645410F8" w14:textId="77777777" w:rsidR="00AE26FC" w:rsidRPr="00154445" w:rsidRDefault="00AE26FC" w:rsidP="00AE26FC">
      <w:pPr>
        <w:pStyle w:val="ListParagraph"/>
        <w:numPr>
          <w:ilvl w:val="0"/>
          <w:numId w:val="25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  <w:lang w:val="cy-GB"/>
        </w:rPr>
        <w:t xml:space="preserve">Rhannu'r meddyliau cychwynnol ar y model arfaethedig, gan ofyn am arweiniad ac eglurhad mewn perthynas â'r cysyniadau hyn. </w:t>
      </w:r>
    </w:p>
    <w:p w14:paraId="081BD7E9" w14:textId="77777777" w:rsidR="00AE26FC" w:rsidRPr="00154445" w:rsidRDefault="00AE26FC" w:rsidP="00AE26FC">
      <w:pPr>
        <w:pStyle w:val="ListParagraph"/>
        <w:numPr>
          <w:ilvl w:val="0"/>
          <w:numId w:val="25"/>
        </w:numPr>
        <w:ind w:right="-46"/>
        <w:rPr>
          <w:rFonts w:ascii="Arial" w:hAnsi="Arial" w:cs="Arial"/>
          <w:bCs/>
          <w:sz w:val="24"/>
          <w:szCs w:val="24"/>
        </w:rPr>
      </w:pPr>
      <w:r w:rsidRPr="00154445">
        <w:rPr>
          <w:rFonts w:ascii="Arial" w:hAnsi="Arial" w:cs="Arial"/>
          <w:bCs/>
          <w:sz w:val="24"/>
          <w:szCs w:val="24"/>
          <w:lang w:val="cy-GB"/>
        </w:rPr>
        <w:t>Gofyn am gymorth i sicrhau ymgysylltiad ystyrlon â Dŵr Cymru er mwyn ystyried yr adnodd hamdden ychwanegol y mae cronfeydd dŵr yn ei gynnig. Gwelwyd hwn yn gyfle sylweddol i leihau pwysau amgylcheddol yn ystod cyfnod yr haf o ystyried effeithiau'r newid yn yr hinsawdd.</w:t>
      </w:r>
    </w:p>
    <w:p w14:paraId="2F36B9A5" w14:textId="77777777" w:rsidR="00AE26FC" w:rsidRPr="00154445" w:rsidRDefault="00AE26FC" w:rsidP="00AE26FC">
      <w:pPr>
        <w:ind w:right="-46"/>
        <w:rPr>
          <w:rFonts w:ascii="Arial" w:hAnsi="Arial" w:cs="Arial"/>
          <w:bCs/>
        </w:rPr>
      </w:pPr>
    </w:p>
    <w:p w14:paraId="617CCB07" w14:textId="77777777" w:rsidR="00AE26FC" w:rsidRPr="00246416" w:rsidRDefault="00AE26FC" w:rsidP="00AE26FC">
      <w:pPr>
        <w:ind w:right="-46"/>
        <w:rPr>
          <w:rFonts w:ascii="Arial" w:hAnsi="Arial" w:cs="Arial"/>
          <w:bCs/>
        </w:rPr>
      </w:pPr>
      <w:r w:rsidRPr="00154445">
        <w:rPr>
          <w:rFonts w:ascii="Arial" w:hAnsi="Arial" w:cs="Arial"/>
          <w:bCs/>
          <w:lang w:val="cy-GB"/>
        </w:rPr>
        <w:t xml:space="preserve">Trafododd y Grŵp yn fyr yr egwyddorion teg y gellid eu hystyried, gan gynnwys gwahanu gofodol yn achos defnyddwyr tymhorol, natur dymhorol mathau gwahanol o bysgota, dyddiadau, lefelau dŵr a chynaliadwyedd amgylcheddol. Nodwyd y gallai fod gwerth i ddosbarthu afonydd yn ôl eu defnydd a defnydd posibl, lle byddai'r potensial o ran </w:t>
      </w:r>
      <w:r w:rsidRPr="00154445">
        <w:rPr>
          <w:rFonts w:ascii="Arial" w:hAnsi="Arial" w:cs="Arial"/>
          <w:bCs/>
          <w:lang w:val="cy-GB"/>
        </w:rPr>
        <w:lastRenderedPageBreak/>
        <w:t>chwaraeon padlo amrywiol a'r amrywiaeth yn y mathau o bysgota yn effeithio ar yr ystyriaethau yr oeddem yn eu datblygu</w:t>
      </w:r>
      <w:r>
        <w:rPr>
          <w:rFonts w:ascii="Arial" w:hAnsi="Arial" w:cs="Arial"/>
          <w:bCs/>
          <w:lang w:val="cy-GB"/>
        </w:rPr>
        <w:t xml:space="preserve"> </w:t>
      </w:r>
      <w:r w:rsidRPr="00154445">
        <w:rPr>
          <w:rFonts w:ascii="Arial" w:hAnsi="Arial" w:cs="Arial"/>
          <w:bCs/>
          <w:lang w:val="cy-GB"/>
        </w:rPr>
        <w:t>ar gyfer y model.</w:t>
      </w:r>
    </w:p>
    <w:p w14:paraId="0B85AE74" w14:textId="77777777" w:rsidR="00AE26FC" w:rsidRPr="00246416" w:rsidRDefault="00AE26FC" w:rsidP="00AE26FC">
      <w:pPr>
        <w:ind w:right="-46"/>
        <w:rPr>
          <w:rFonts w:ascii="Arial" w:hAnsi="Arial" w:cs="Arial"/>
          <w:bCs/>
        </w:rPr>
      </w:pPr>
    </w:p>
    <w:p w14:paraId="228242A1" w14:textId="77777777" w:rsidR="00AE26FC" w:rsidRDefault="00AE26FC" w:rsidP="00AE26FC">
      <w:pPr>
        <w:rPr>
          <w:rFonts w:ascii="Arial" w:hAnsi="Arial" w:cs="Arial"/>
          <w:bCs/>
        </w:rPr>
      </w:pPr>
      <w:r w:rsidRPr="00154445">
        <w:rPr>
          <w:rFonts w:ascii="Arial" w:hAnsi="Arial" w:cs="Arial"/>
          <w:bCs/>
          <w:lang w:val="cy-GB"/>
        </w:rPr>
        <w:t xml:space="preserve">Awgrymwyd bod y cadeirydd yn dosbarthu'r pwyntiau allweddol y cytunwyd arnynt fel y gallai aelodau eu rhannu, pe dymunent, cyn i'r cofnodion gael eu llunio a'u cyfieithu.                                                                                                                                                  </w:t>
      </w:r>
    </w:p>
    <w:p w14:paraId="7A42CD96" w14:textId="77777777" w:rsidR="00AE26FC" w:rsidRDefault="00AE26FC" w:rsidP="00AE26FC">
      <w:pPr>
        <w:rPr>
          <w:rFonts w:ascii="Arial" w:hAnsi="Arial" w:cs="Arial"/>
          <w:bCs/>
        </w:rPr>
      </w:pPr>
    </w:p>
    <w:p w14:paraId="6FD5EF0C" w14:textId="77777777" w:rsidR="00AE26FC" w:rsidRDefault="00AE26FC" w:rsidP="00AE26FC">
      <w:pPr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Cytunwyd ar y canlynol a'u dosbarthu ar ôl y cyfarfod.</w:t>
      </w:r>
    </w:p>
    <w:p w14:paraId="7D408D6D" w14:textId="77777777" w:rsidR="00AE26FC" w:rsidRPr="00154445" w:rsidRDefault="00AE26FC" w:rsidP="00AE26FC">
      <w:pPr>
        <w:rPr>
          <w:rFonts w:ascii="Arial" w:hAnsi="Arial" w:cs="Arial"/>
        </w:rPr>
      </w:pPr>
      <w:r w:rsidRPr="00154445">
        <w:rPr>
          <w:rFonts w:ascii="Arial" w:hAnsi="Arial" w:cs="Arial"/>
          <w:lang w:val="cy-GB"/>
        </w:rPr>
        <w:t>“Cytunodd yr Is-grŵp Mynediad at Ddŵr, mewn egwyddor, ar fodel y broses a fyddai'n cael ei chyflwyno i Lywodraeth Cymru (</w:t>
      </w:r>
      <w:proofErr w:type="spellStart"/>
      <w:r w:rsidRPr="00154445">
        <w:rPr>
          <w:rFonts w:ascii="Arial" w:hAnsi="Arial" w:cs="Arial"/>
          <w:lang w:val="cy-GB"/>
        </w:rPr>
        <w:t>LlC</w:t>
      </w:r>
      <w:proofErr w:type="spellEnd"/>
      <w:r w:rsidRPr="00154445">
        <w:rPr>
          <w:rFonts w:ascii="Arial" w:hAnsi="Arial" w:cs="Arial"/>
          <w:lang w:val="cy-GB"/>
        </w:rPr>
        <w:t xml:space="preserve">) er ystyriaeth. Er mwyn symud ymlaen i gynllun peilot afonydd, roedd yn ofynnol cael arweiniad ac eglurhad gan </w:t>
      </w:r>
      <w:proofErr w:type="spellStart"/>
      <w:r w:rsidRPr="00154445">
        <w:rPr>
          <w:rFonts w:ascii="Arial" w:hAnsi="Arial" w:cs="Arial"/>
          <w:lang w:val="cy-GB"/>
        </w:rPr>
        <w:t>LlC</w:t>
      </w:r>
      <w:proofErr w:type="spellEnd"/>
      <w:r w:rsidRPr="00154445">
        <w:rPr>
          <w:rFonts w:ascii="Arial" w:hAnsi="Arial" w:cs="Arial"/>
          <w:lang w:val="cy-GB"/>
        </w:rPr>
        <w:t xml:space="preserve"> mewn perthynas â chysyniadau Trwydded Defnyddwyr Afonydd, Lleihau Atebolrwydd Tirfeddianwyr, a chynllun talu ar gyfer mynediad at ddŵr.</w:t>
      </w:r>
    </w:p>
    <w:p w14:paraId="307E885B" w14:textId="77777777" w:rsidR="00AE26FC" w:rsidRPr="00154445" w:rsidRDefault="00AE26FC" w:rsidP="00AE26FC">
      <w:pPr>
        <w:rPr>
          <w:rFonts w:ascii="Arial" w:hAnsi="Arial" w:cs="Arial"/>
        </w:rPr>
      </w:pPr>
      <w:r w:rsidRPr="00154445">
        <w:rPr>
          <w:rFonts w:ascii="Arial" w:hAnsi="Arial" w:cs="Arial"/>
          <w:lang w:val="cy-GB"/>
        </w:rPr>
        <w:t xml:space="preserve">Gyda golwg ar y newid yn yr hinsawdd, cytunwyd ymhellach y byddid yn gofyn i </w:t>
      </w:r>
      <w:proofErr w:type="spellStart"/>
      <w:r w:rsidRPr="00154445">
        <w:rPr>
          <w:rFonts w:ascii="Arial" w:hAnsi="Arial" w:cs="Arial"/>
          <w:lang w:val="cy-GB"/>
        </w:rPr>
        <w:t>LlC</w:t>
      </w:r>
      <w:proofErr w:type="spellEnd"/>
      <w:r w:rsidRPr="00154445">
        <w:rPr>
          <w:rFonts w:ascii="Arial" w:hAnsi="Arial" w:cs="Arial"/>
          <w:lang w:val="cy-GB"/>
        </w:rPr>
        <w:t xml:space="preserve"> edrych am ffyrdd y gellid ymgysylltu â Dŵr Cymru mewn modd adeiladol a'i ddwyn i mewn i'r broses hon.”</w:t>
      </w:r>
    </w:p>
    <w:p w14:paraId="0141EB58" w14:textId="77777777" w:rsidR="00AE26FC" w:rsidRDefault="00AE26FC" w:rsidP="00AE26FC">
      <w:pPr>
        <w:ind w:left="-567" w:right="-46"/>
        <w:rPr>
          <w:rFonts w:ascii="Arial" w:hAnsi="Arial" w:cs="Arial"/>
          <w:bCs/>
        </w:rPr>
      </w:pPr>
    </w:p>
    <w:p w14:paraId="58EE521A" w14:textId="77777777" w:rsidR="00AE26FC" w:rsidRPr="00253AB1" w:rsidRDefault="00AE26FC" w:rsidP="002F317C">
      <w:pPr>
        <w:ind w:left="-567" w:right="-46" w:firstLine="567"/>
        <w:jc w:val="center"/>
        <w:rPr>
          <w:rFonts w:ascii="Arial" w:hAnsi="Arial" w:cs="Arial"/>
          <w:bCs/>
          <w:i/>
        </w:rPr>
      </w:pPr>
      <w:r w:rsidRPr="00253AB1">
        <w:rPr>
          <w:rFonts w:ascii="Arial" w:hAnsi="Arial" w:cs="Arial"/>
          <w:bCs/>
          <w:i/>
          <w:iCs/>
          <w:lang w:val="cy-GB"/>
        </w:rPr>
        <w:t>Mae aelodau’r Is-grŵp Mynediad at Ddŵr yn cydweithio i ddod o hyd i ateb pragmatig ar gyfer Cymru.</w:t>
      </w:r>
    </w:p>
    <w:p w14:paraId="49D0A60F" w14:textId="77777777" w:rsidR="00AE26FC" w:rsidRDefault="00AE26FC" w:rsidP="00AE26FC">
      <w:pPr>
        <w:ind w:left="-567" w:right="-46"/>
        <w:rPr>
          <w:rFonts w:ascii="Arial" w:hAnsi="Arial" w:cs="Arial"/>
          <w:bCs/>
        </w:rPr>
      </w:pPr>
    </w:p>
    <w:p w14:paraId="5606D032" w14:textId="77777777" w:rsidR="00AE26FC" w:rsidRDefault="00AE26FC" w:rsidP="00EE28F8">
      <w:pPr>
        <w:ind w:left="-567" w:right="-46"/>
        <w:rPr>
          <w:rFonts w:ascii="Arial" w:hAnsi="Arial" w:cs="Arial"/>
        </w:rPr>
      </w:pPr>
    </w:p>
    <w:p w14:paraId="7BFA6BD2" w14:textId="5107571E" w:rsidR="00AE26FC" w:rsidRDefault="00AE26FC" w:rsidP="00EE28F8"/>
    <w:p w14:paraId="21A5EF3E" w14:textId="77777777" w:rsidR="00AE26FC" w:rsidRPr="006B6B40" w:rsidRDefault="00AE26FC" w:rsidP="00EE28F8"/>
    <w:sectPr w:rsidR="00AE26FC" w:rsidRPr="006B6B40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9395" w14:textId="77777777" w:rsidR="008A4EBC" w:rsidRDefault="008A4EBC" w:rsidP="003B1B95">
      <w:r>
        <w:separator/>
      </w:r>
    </w:p>
  </w:endnote>
  <w:endnote w:type="continuationSeparator" w:id="0">
    <w:p w14:paraId="7C9EF7A2" w14:textId="77777777" w:rsidR="008A4EBC" w:rsidRDefault="008A4EBC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C9796" w14:textId="77777777" w:rsidR="008A4EBC" w:rsidRDefault="008A4EBC" w:rsidP="003B1B95">
      <w:r>
        <w:separator/>
      </w:r>
    </w:p>
  </w:footnote>
  <w:footnote w:type="continuationSeparator" w:id="0">
    <w:p w14:paraId="39CEF69E" w14:textId="77777777" w:rsidR="008A4EBC" w:rsidRDefault="008A4EBC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0F05D20F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E2F0E"/>
    <w:multiLevelType w:val="hybridMultilevel"/>
    <w:tmpl w:val="EF68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585F28"/>
    <w:multiLevelType w:val="hybridMultilevel"/>
    <w:tmpl w:val="A9FEFE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5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917A7"/>
    <w:multiLevelType w:val="hybridMultilevel"/>
    <w:tmpl w:val="07AE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8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1"/>
  </w:num>
  <w:num w:numId="17">
    <w:abstractNumId w:val="13"/>
  </w:num>
  <w:num w:numId="18">
    <w:abstractNumId w:val="7"/>
  </w:num>
  <w:num w:numId="1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9"/>
  </w:num>
  <w:num w:numId="21">
    <w:abstractNumId w:val="11"/>
  </w:num>
  <w:num w:numId="22">
    <w:abstractNumId w:val="4"/>
  </w:num>
  <w:num w:numId="23">
    <w:abstractNumId w:val="5"/>
  </w:num>
  <w:num w:numId="24">
    <w:abstractNumId w:val="16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3584B"/>
    <w:rsid w:val="00056F92"/>
    <w:rsid w:val="0006469D"/>
    <w:rsid w:val="00081B13"/>
    <w:rsid w:val="000B7B7C"/>
    <w:rsid w:val="000D1041"/>
    <w:rsid w:val="000D42BC"/>
    <w:rsid w:val="0010023A"/>
    <w:rsid w:val="001050D3"/>
    <w:rsid w:val="00107621"/>
    <w:rsid w:val="00111C12"/>
    <w:rsid w:val="00124C2B"/>
    <w:rsid w:val="00163204"/>
    <w:rsid w:val="001B5CAB"/>
    <w:rsid w:val="001E34B7"/>
    <w:rsid w:val="001F4D2C"/>
    <w:rsid w:val="00227FCF"/>
    <w:rsid w:val="002310C5"/>
    <w:rsid w:val="0024267B"/>
    <w:rsid w:val="0024550F"/>
    <w:rsid w:val="0026328C"/>
    <w:rsid w:val="00295704"/>
    <w:rsid w:val="002A720C"/>
    <w:rsid w:val="002B0FE6"/>
    <w:rsid w:val="002C1957"/>
    <w:rsid w:val="002C7D1B"/>
    <w:rsid w:val="002D1C88"/>
    <w:rsid w:val="002D1E23"/>
    <w:rsid w:val="002E6E13"/>
    <w:rsid w:val="002F317C"/>
    <w:rsid w:val="002F3CF9"/>
    <w:rsid w:val="00301855"/>
    <w:rsid w:val="00323656"/>
    <w:rsid w:val="00325394"/>
    <w:rsid w:val="003341B3"/>
    <w:rsid w:val="00366E8B"/>
    <w:rsid w:val="0037188A"/>
    <w:rsid w:val="00396034"/>
    <w:rsid w:val="003A287C"/>
    <w:rsid w:val="003A37E6"/>
    <w:rsid w:val="003A4B9C"/>
    <w:rsid w:val="003B1B95"/>
    <w:rsid w:val="003E31B8"/>
    <w:rsid w:val="00407B03"/>
    <w:rsid w:val="00421C65"/>
    <w:rsid w:val="00436A14"/>
    <w:rsid w:val="004472B8"/>
    <w:rsid w:val="004517DE"/>
    <w:rsid w:val="004747A2"/>
    <w:rsid w:val="004772FE"/>
    <w:rsid w:val="00491598"/>
    <w:rsid w:val="004A2C4D"/>
    <w:rsid w:val="004B4D3A"/>
    <w:rsid w:val="004B55D4"/>
    <w:rsid w:val="004D606F"/>
    <w:rsid w:val="004E070B"/>
    <w:rsid w:val="004E21FB"/>
    <w:rsid w:val="004F15CD"/>
    <w:rsid w:val="00503922"/>
    <w:rsid w:val="00504C76"/>
    <w:rsid w:val="00507478"/>
    <w:rsid w:val="005118F5"/>
    <w:rsid w:val="0051775A"/>
    <w:rsid w:val="00531EC8"/>
    <w:rsid w:val="005364A1"/>
    <w:rsid w:val="00552D0B"/>
    <w:rsid w:val="00580178"/>
    <w:rsid w:val="005832FC"/>
    <w:rsid w:val="005A0D52"/>
    <w:rsid w:val="005B301B"/>
    <w:rsid w:val="005C5EE6"/>
    <w:rsid w:val="00605DB4"/>
    <w:rsid w:val="0064039F"/>
    <w:rsid w:val="00657A9F"/>
    <w:rsid w:val="0066120C"/>
    <w:rsid w:val="0066408F"/>
    <w:rsid w:val="00666BB5"/>
    <w:rsid w:val="00694E5F"/>
    <w:rsid w:val="006B106E"/>
    <w:rsid w:val="006B620B"/>
    <w:rsid w:val="006B6B40"/>
    <w:rsid w:val="006C5F8E"/>
    <w:rsid w:val="006D6756"/>
    <w:rsid w:val="006E1121"/>
    <w:rsid w:val="006E6741"/>
    <w:rsid w:val="006E7FA2"/>
    <w:rsid w:val="00707251"/>
    <w:rsid w:val="00733475"/>
    <w:rsid w:val="0075201E"/>
    <w:rsid w:val="00752A79"/>
    <w:rsid w:val="00773040"/>
    <w:rsid w:val="00773980"/>
    <w:rsid w:val="00780D50"/>
    <w:rsid w:val="00783751"/>
    <w:rsid w:val="00783CEA"/>
    <w:rsid w:val="00794C61"/>
    <w:rsid w:val="007A78C9"/>
    <w:rsid w:val="007C7F2F"/>
    <w:rsid w:val="007F00CC"/>
    <w:rsid w:val="00820898"/>
    <w:rsid w:val="00821923"/>
    <w:rsid w:val="00832030"/>
    <w:rsid w:val="00842FC5"/>
    <w:rsid w:val="0084707A"/>
    <w:rsid w:val="0085223F"/>
    <w:rsid w:val="00861D04"/>
    <w:rsid w:val="008664EF"/>
    <w:rsid w:val="00875D8F"/>
    <w:rsid w:val="00881C67"/>
    <w:rsid w:val="008837A9"/>
    <w:rsid w:val="00897388"/>
    <w:rsid w:val="008A0F5F"/>
    <w:rsid w:val="008A28D6"/>
    <w:rsid w:val="008A4EBC"/>
    <w:rsid w:val="008A56C7"/>
    <w:rsid w:val="008B0B28"/>
    <w:rsid w:val="008C007F"/>
    <w:rsid w:val="008D133C"/>
    <w:rsid w:val="008E4F91"/>
    <w:rsid w:val="008E6805"/>
    <w:rsid w:val="008F11CB"/>
    <w:rsid w:val="009020F6"/>
    <w:rsid w:val="0095246A"/>
    <w:rsid w:val="009576DE"/>
    <w:rsid w:val="00967FB8"/>
    <w:rsid w:val="0097323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26FC"/>
    <w:rsid w:val="00AE3627"/>
    <w:rsid w:val="00AE4565"/>
    <w:rsid w:val="00AF5EC2"/>
    <w:rsid w:val="00AF601C"/>
    <w:rsid w:val="00AF7309"/>
    <w:rsid w:val="00B02CD4"/>
    <w:rsid w:val="00B26F65"/>
    <w:rsid w:val="00B300B0"/>
    <w:rsid w:val="00B322A0"/>
    <w:rsid w:val="00B329CA"/>
    <w:rsid w:val="00B56355"/>
    <w:rsid w:val="00B77F62"/>
    <w:rsid w:val="00B8223E"/>
    <w:rsid w:val="00B84B6D"/>
    <w:rsid w:val="00B90A54"/>
    <w:rsid w:val="00BA4AE0"/>
    <w:rsid w:val="00BA56BA"/>
    <w:rsid w:val="00BB5D8B"/>
    <w:rsid w:val="00BD3375"/>
    <w:rsid w:val="00BF4F83"/>
    <w:rsid w:val="00BF5C6F"/>
    <w:rsid w:val="00C0702E"/>
    <w:rsid w:val="00C073A4"/>
    <w:rsid w:val="00C13EFE"/>
    <w:rsid w:val="00C159DB"/>
    <w:rsid w:val="00C2002D"/>
    <w:rsid w:val="00C31E03"/>
    <w:rsid w:val="00C332A7"/>
    <w:rsid w:val="00C37E1F"/>
    <w:rsid w:val="00C44639"/>
    <w:rsid w:val="00C47637"/>
    <w:rsid w:val="00C55B14"/>
    <w:rsid w:val="00C70646"/>
    <w:rsid w:val="00C907AC"/>
    <w:rsid w:val="00CB0986"/>
    <w:rsid w:val="00CC6BEF"/>
    <w:rsid w:val="00CD0AA9"/>
    <w:rsid w:val="00CD4B48"/>
    <w:rsid w:val="00CE3682"/>
    <w:rsid w:val="00CE72E1"/>
    <w:rsid w:val="00CF5800"/>
    <w:rsid w:val="00D1147D"/>
    <w:rsid w:val="00D30CC0"/>
    <w:rsid w:val="00D4121B"/>
    <w:rsid w:val="00D4293C"/>
    <w:rsid w:val="00D5233A"/>
    <w:rsid w:val="00D56A48"/>
    <w:rsid w:val="00D61DAA"/>
    <w:rsid w:val="00D76CA8"/>
    <w:rsid w:val="00DA28F1"/>
    <w:rsid w:val="00DB0F78"/>
    <w:rsid w:val="00DB7172"/>
    <w:rsid w:val="00E12968"/>
    <w:rsid w:val="00E26D86"/>
    <w:rsid w:val="00E3072A"/>
    <w:rsid w:val="00E8412C"/>
    <w:rsid w:val="00EA1E4A"/>
    <w:rsid w:val="00EA1F90"/>
    <w:rsid w:val="00EA46A6"/>
    <w:rsid w:val="00EA5293"/>
    <w:rsid w:val="00EB4078"/>
    <w:rsid w:val="00ED5FFD"/>
    <w:rsid w:val="00EE01DB"/>
    <w:rsid w:val="00EE28F8"/>
    <w:rsid w:val="00EE6FB7"/>
    <w:rsid w:val="00EF38E7"/>
    <w:rsid w:val="00F25E50"/>
    <w:rsid w:val="00F4177D"/>
    <w:rsid w:val="00F63843"/>
    <w:rsid w:val="00F64E34"/>
    <w:rsid w:val="00F941C0"/>
    <w:rsid w:val="00FA0ABF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D1C9AA9FD047820BDE370D64F317" ma:contentTypeVersion="8" ma:contentTypeDescription="Create a new document." ma:contentTypeScope="" ma:versionID="b16204fcffcb61e1a2585f6269c5e5ae">
  <xsd:schema xmlns:xsd="http://www.w3.org/2001/XMLSchema" xmlns:xs="http://www.w3.org/2001/XMLSchema" xmlns:p="http://schemas.microsoft.com/office/2006/metadata/properties" xmlns:ns3="717373b2-8e50-4945-b297-57a1bd2804a2" targetNamespace="http://schemas.microsoft.com/office/2006/metadata/properties" ma:root="true" ma:fieldsID="031f057ac867c954590ed7bdc578b060" ns3:_="">
    <xsd:import namespace="717373b2-8e50-4945-b297-57a1bd28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73b2-8e50-4945-b297-57a1bd28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8FF5E-8577-4FEA-AC9B-4931DCCBB34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7373b2-8e50-4945-b297-57a1bd2804a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5A7E23-BAE6-49BD-A387-52FC54F1F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373b2-8e50-4945-b297-57a1bd28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BDB504-50CF-4506-A72B-A4A74F37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0</TotalTime>
  <Pages>2</Pages>
  <Words>453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Hopkins, Katie</cp:lastModifiedBy>
  <cp:revision>2</cp:revision>
  <cp:lastPrinted>2013-10-01T07:52:00Z</cp:lastPrinted>
  <dcterms:created xsi:type="dcterms:W3CDTF">2020-10-06T13:54:00Z</dcterms:created>
  <dcterms:modified xsi:type="dcterms:W3CDTF">2020-10-06T13:54:00Z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0x0101001E6CD1C9AA9FD047820BDE370D64F317</vt:lpwstr>
  </property>
  <property fmtid="{D5CDD505-2E9C-101B-9397-08002B2CF9AE}" pid="7" name="SharedWithUsers">
    <vt:lpwstr>479;#Jenkins, Helen Sian</vt:lpwstr>
  </property>
</Properties>
</file>